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8B8" w:rsidRPr="001A4ECA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0F1896">
        <w:rPr>
          <w:rFonts w:ascii="Times New Roman" w:eastAsia="Times New Roman" w:hAnsi="Times New Roman" w:cs="Times New Roman"/>
          <w:b/>
        </w:rPr>
        <w:t>Родной (чеченский) язык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CF3ABB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3F78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3B28B8" w:rsidRPr="00CF3ABB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3B28B8" w:rsidRPr="00CF3ABB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0F1896" w:rsidRPr="00CF3ABB" w:rsidTr="003B28B8">
        <w:trPr>
          <w:trHeight w:val="254"/>
        </w:trPr>
        <w:tc>
          <w:tcPr>
            <w:tcW w:w="8647" w:type="dxa"/>
            <w:shd w:val="clear" w:color="auto" w:fill="auto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286" w:type="dxa"/>
          </w:tcPr>
          <w:p w:rsidR="000F1896" w:rsidRPr="006412E7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6412E7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0F1896" w:rsidRPr="00CF3ABB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0F1896" w:rsidRPr="006412E7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6412E7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0F1896" w:rsidRPr="00CF3ABB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286" w:type="dxa"/>
          </w:tcPr>
          <w:p w:rsidR="000F1896" w:rsidRPr="006412E7" w:rsidRDefault="000F1896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0F1896" w:rsidRPr="00CF3ABB" w:rsidTr="0000349B">
        <w:trPr>
          <w:trHeight w:val="769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участвовать в диалоге на лингвистические темы (в рамках изученного) и в диалоге,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полилоге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на основе жизненных наблюдений объёмом не менее 3 реплик;</w:t>
            </w:r>
          </w:p>
        </w:tc>
        <w:tc>
          <w:tcPr>
            <w:tcW w:w="1286" w:type="dxa"/>
          </w:tcPr>
          <w:p w:rsidR="000F1896" w:rsidRPr="006412E7" w:rsidRDefault="000F1896" w:rsidP="000F189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412E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0F1896" w:rsidRPr="00CF3ABB" w:rsidTr="0000349B">
        <w:trPr>
          <w:trHeight w:val="505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аудирования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286" w:type="dxa"/>
          </w:tcPr>
          <w:p w:rsidR="000F1896" w:rsidRPr="006412E7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6412E7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0F1896" w:rsidRPr="00CF3ABB" w:rsidTr="0000349B">
        <w:trPr>
          <w:trHeight w:val="506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286" w:type="dxa"/>
          </w:tcPr>
          <w:p w:rsidR="000F1896" w:rsidRPr="006412E7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6412E7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0F1896" w:rsidRPr="00CF3ABB" w:rsidTr="0000349B">
        <w:trPr>
          <w:trHeight w:val="758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286" w:type="dxa"/>
          </w:tcPr>
          <w:p w:rsidR="000F1896" w:rsidRPr="006412E7" w:rsidRDefault="000F1896" w:rsidP="000F189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0F1896" w:rsidRPr="006412E7" w:rsidRDefault="000F1896" w:rsidP="000F189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412E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0F1896" w:rsidRPr="00CF3ABB" w:rsidTr="0000349B">
        <w:trPr>
          <w:trHeight w:val="505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286" w:type="dxa"/>
          </w:tcPr>
          <w:p w:rsidR="000F1896" w:rsidRPr="006412E7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6412E7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0F1896" w:rsidRPr="00CF3ABB" w:rsidTr="0000349B">
        <w:trPr>
          <w:trHeight w:val="496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286" w:type="dxa"/>
          </w:tcPr>
          <w:p w:rsidR="000F1896" w:rsidRPr="006412E7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6412E7" w:rsidRDefault="000F1896" w:rsidP="000F189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0F1896" w:rsidRPr="00CF3ABB" w:rsidTr="005144D5">
        <w:trPr>
          <w:trHeight w:val="566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286" w:type="dxa"/>
          </w:tcPr>
          <w:p w:rsidR="000F1896" w:rsidRPr="006412E7" w:rsidRDefault="000F1896" w:rsidP="000F189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0F1896" w:rsidRPr="006412E7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0F1896" w:rsidRPr="006412E7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0F1896" w:rsidRPr="006412E7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286" w:type="dxa"/>
          </w:tcPr>
          <w:p w:rsidR="000F1896" w:rsidRPr="006412E7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286" w:type="dxa"/>
          </w:tcPr>
          <w:p w:rsidR="000F1896" w:rsidRPr="006412E7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текста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6412E7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CF3ABB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CF3ABB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</w:t>
            </w: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законченности);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восстанавливать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деформированный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текст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характеризовать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звуки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устно и письменно фонетический разбор слова;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морфемный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существительное как часть речи по вопросу и общему значению;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соблюдать нормы правописания имён существительных (в том числе и правописание </w:t>
            </w:r>
            <w:proofErr w:type="spellStart"/>
            <w:r w:rsidRPr="00CF3ABB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CF3ABB">
              <w:rPr>
                <w:rFonts w:ascii="Times New Roman" w:hAnsi="Times New Roman" w:cs="Times New Roman"/>
                <w:lang w:val="ru-RU"/>
              </w:rPr>
              <w:t xml:space="preserve"> (не) с именами существительными);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пунктуационный анализ сложных предложений (в рамках изученного);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объяснять постановку знаков препинания;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при письме пунктуационные нормы при выборе знаков препинания в предложениях с однородными членами,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оформлять диалог в письменной форме.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3F5F0E" w:rsidRDefault="003F5F0E" w:rsidP="003B28B8"/>
    <w:p w:rsidR="00073710" w:rsidRDefault="00073710" w:rsidP="003B28B8"/>
    <w:p w:rsidR="005D7BBB" w:rsidRDefault="005D7BBB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3F78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D7BBB" w:rsidRPr="003B28B8" w:rsidTr="0000349B">
        <w:trPr>
          <w:trHeight w:val="254"/>
        </w:trPr>
        <w:tc>
          <w:tcPr>
            <w:tcW w:w="8647" w:type="dxa"/>
            <w:shd w:val="clear" w:color="auto" w:fill="auto"/>
          </w:tcPr>
          <w:p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286" w:type="dxa"/>
          </w:tcPr>
          <w:p w:rsidR="005D7BBB" w:rsidRPr="003B28B8" w:rsidRDefault="005D7BBB" w:rsidP="005D7BB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D7BBB" w:rsidRPr="003B28B8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иметь представление о чеченском литературном языке;</w:t>
            </w:r>
          </w:p>
        </w:tc>
        <w:tc>
          <w:tcPr>
            <w:tcW w:w="1286" w:type="dxa"/>
          </w:tcPr>
          <w:p w:rsidR="005D7BBB" w:rsidRPr="006412E7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6412E7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D7BBB" w:rsidRPr="003B28B8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D7BBB" w:rsidRPr="006412E7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6412E7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D7BBB" w:rsidRPr="003B28B8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286" w:type="dxa"/>
          </w:tcPr>
          <w:p w:rsidR="005D7BBB" w:rsidRPr="006412E7" w:rsidRDefault="005D7BBB" w:rsidP="005D7BB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5D7BBB" w:rsidRPr="003B28B8" w:rsidTr="0000349B">
        <w:trPr>
          <w:trHeight w:val="769"/>
        </w:trPr>
        <w:tc>
          <w:tcPr>
            <w:tcW w:w="8647" w:type="dxa"/>
          </w:tcPr>
          <w:p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286" w:type="dxa"/>
          </w:tcPr>
          <w:p w:rsidR="005D7BBB" w:rsidRPr="006412E7" w:rsidRDefault="005D7BBB" w:rsidP="005D7BB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412E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D7BBB" w:rsidRPr="003B28B8" w:rsidTr="0000349B">
        <w:trPr>
          <w:trHeight w:val="505"/>
        </w:trPr>
        <w:tc>
          <w:tcPr>
            <w:tcW w:w="8647" w:type="dxa"/>
          </w:tcPr>
          <w:p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286" w:type="dxa"/>
          </w:tcPr>
          <w:p w:rsidR="005D7BBB" w:rsidRPr="006412E7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6412E7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D7BBB" w:rsidRPr="003B28B8" w:rsidTr="0000349B">
        <w:trPr>
          <w:trHeight w:val="506"/>
        </w:trPr>
        <w:tc>
          <w:tcPr>
            <w:tcW w:w="8647" w:type="dxa"/>
          </w:tcPr>
          <w:p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286" w:type="dxa"/>
          </w:tcPr>
          <w:p w:rsidR="005D7BBB" w:rsidRPr="006412E7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6412E7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D7BBB" w:rsidRPr="003B28B8" w:rsidTr="0000349B">
        <w:trPr>
          <w:trHeight w:val="758"/>
        </w:trPr>
        <w:tc>
          <w:tcPr>
            <w:tcW w:w="8647" w:type="dxa"/>
          </w:tcPr>
          <w:p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286" w:type="dxa"/>
          </w:tcPr>
          <w:p w:rsidR="005D7BBB" w:rsidRPr="006412E7" w:rsidRDefault="005D7BBB" w:rsidP="005D7BBB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D7BBB" w:rsidRPr="006412E7" w:rsidRDefault="005D7BBB" w:rsidP="005D7BBB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412E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D7BBB" w:rsidRPr="003B28B8" w:rsidTr="0000349B">
        <w:trPr>
          <w:trHeight w:val="505"/>
        </w:trPr>
        <w:tc>
          <w:tcPr>
            <w:tcW w:w="8647" w:type="dxa"/>
          </w:tcPr>
          <w:p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осуществлять выбор лексических средств в соответствии с речевой ситуацией;</w:t>
            </w:r>
          </w:p>
        </w:tc>
        <w:tc>
          <w:tcPr>
            <w:tcW w:w="1286" w:type="dxa"/>
          </w:tcPr>
          <w:p w:rsidR="005D7BBB" w:rsidRPr="006412E7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6412E7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D7BBB" w:rsidRPr="003B28B8" w:rsidTr="0000349B">
        <w:trPr>
          <w:trHeight w:val="496"/>
        </w:trPr>
        <w:tc>
          <w:tcPr>
            <w:tcW w:w="8647" w:type="dxa"/>
          </w:tcPr>
          <w:p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286" w:type="dxa"/>
          </w:tcPr>
          <w:p w:rsidR="005D7BBB" w:rsidRPr="006412E7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6412E7" w:rsidRDefault="005D7BBB" w:rsidP="005D7BBB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D7BBB" w:rsidRPr="003B28B8" w:rsidTr="0000349B">
        <w:trPr>
          <w:trHeight w:val="566"/>
        </w:trPr>
        <w:tc>
          <w:tcPr>
            <w:tcW w:w="8647" w:type="dxa"/>
          </w:tcPr>
          <w:p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AC7C39" w:rsidRPr="006412E7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D7BBB" w:rsidRPr="006412E7" w:rsidRDefault="00AC7C39" w:rsidP="00AC7C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204C1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286" w:type="dxa"/>
          </w:tcPr>
          <w:p w:rsidR="00AC7C39" w:rsidRPr="006412E7" w:rsidRDefault="00AC7C39" w:rsidP="00AC7C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AC7C39" w:rsidRPr="006412E7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286" w:type="dxa"/>
          </w:tcPr>
          <w:p w:rsidR="00AC7C39" w:rsidRPr="006412E7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286" w:type="dxa"/>
          </w:tcPr>
          <w:p w:rsidR="00AC7C39" w:rsidRPr="006412E7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286" w:type="dxa"/>
          </w:tcPr>
          <w:p w:rsidR="00AC7C39" w:rsidRPr="006412E7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286" w:type="dxa"/>
          </w:tcPr>
          <w:p w:rsidR="00AC7C39" w:rsidRPr="006412E7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286" w:type="dxa"/>
          </w:tcPr>
          <w:p w:rsidR="00AC7C39" w:rsidRPr="006412E7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AC7C39" w:rsidRPr="006412E7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286" w:type="dxa"/>
          </w:tcPr>
          <w:p w:rsidR="00AC7C39" w:rsidRPr="006412E7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AC7C39" w:rsidRPr="006412E7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AC7C39" w:rsidRPr="006412E7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AC7C39" w:rsidRPr="005144D5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группировать имена прилагательные по заданным морфологическим признакам;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имён числительных;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распознавать местоимения; определять их общее грамматическое значение;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разряды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группировать местоимения по заданным морфологическим признакам;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приводить примеры личных местоимений в именительном и косвенных падежах;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различать значение личных местоимений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тхо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вай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 (мы);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частичный морфологический разбор глаголов (в рамках изученного).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DC7DDD" w:rsidRDefault="00DC7DDD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736240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24D89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5144D5" w:rsidRPr="00113CD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:rsidR="005144D5" w:rsidRPr="00113CD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A4FCA" w:rsidRPr="003B28B8" w:rsidTr="0000349B">
        <w:trPr>
          <w:trHeight w:val="254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286" w:type="dxa"/>
          </w:tcPr>
          <w:p w:rsidR="005A4FCA" w:rsidRPr="003B28B8" w:rsidRDefault="005A4FCA" w:rsidP="005A4F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A4FCA" w:rsidRPr="003B28B8" w:rsidTr="0000349B">
        <w:trPr>
          <w:trHeight w:val="312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6412E7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A4FCA" w:rsidRPr="003B28B8" w:rsidTr="0000349B">
        <w:trPr>
          <w:trHeight w:val="506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A4FCA" w:rsidRPr="006412E7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6412E7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A4FCA" w:rsidRPr="003B28B8" w:rsidTr="0000349B">
        <w:trPr>
          <w:trHeight w:val="253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5A4FCA" w:rsidRPr="003B28B8" w:rsidTr="005A4FCA">
        <w:trPr>
          <w:trHeight w:val="272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before="189" w:line="252" w:lineRule="exact"/>
              <w:ind w:right="-1"/>
              <w:rPr>
                <w:rFonts w:ascii="Times New Roman" w:eastAsia="Times New Roman" w:hAnsi="Times New Roman" w:cs="Times New Roman"/>
              </w:rPr>
            </w:pPr>
          </w:p>
        </w:tc>
      </w:tr>
      <w:tr w:rsidR="005A4FCA" w:rsidRPr="003B28B8" w:rsidTr="0000349B">
        <w:trPr>
          <w:trHeight w:val="505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6412E7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A4FCA" w:rsidRPr="003B28B8" w:rsidTr="0000349B">
        <w:trPr>
          <w:trHeight w:val="506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6412E7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A4FCA" w:rsidRPr="003B28B8" w:rsidTr="0000349B">
        <w:trPr>
          <w:trHeight w:val="758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A4FCA" w:rsidRPr="006412E7" w:rsidRDefault="005A4FCA" w:rsidP="005A4FCA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412E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A4FCA" w:rsidRPr="003B28B8" w:rsidTr="0000349B">
        <w:trPr>
          <w:trHeight w:val="505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6412E7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A4FCA" w:rsidRPr="003B28B8" w:rsidTr="0000349B">
        <w:trPr>
          <w:trHeight w:val="496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6412E7" w:rsidRDefault="005A4FCA" w:rsidP="005A4FCA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A4FCA" w:rsidRPr="003B28B8" w:rsidTr="0000349B">
        <w:trPr>
          <w:trHeight w:val="566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A4FCA" w:rsidRPr="006412E7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выделять главную и второстепенную информацию в тексте;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5A4FCA" w:rsidRPr="006412E7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редактировать тексты: сопоставлять исходный и отредактированный тексты;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5A4FCA">
        <w:trPr>
          <w:trHeight w:val="35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проводить морфологический анализ слов самостоятельных частей речи (в рамках изученного);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5A4FCA">
        <w:trPr>
          <w:trHeight w:val="252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5A4FCA">
        <w:trPr>
          <w:trHeight w:val="243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применять правила написания отрицательных частиц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ма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с глаголами;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глаголов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применять правила правописания падежных окончаний причастий настоящего, прошедшего и будущего времени; слитного и раздельного написания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(не) с причастиями;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совершенствовать навыки правописания предложений с причастными оборотами;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определять роль причастия в предложении;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824D89">
              <w:rPr>
                <w:rFonts w:ascii="Times New Roman" w:hAnsi="Times New Roman" w:cs="Times New Roman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деепричастный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оборот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5A4FC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употреблять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речи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5A4FC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(не) с деепричастиями;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определять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правильно употреблять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масдары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в предложениях;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совершенствовать правильное написание падежных форм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употреблять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масдарные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обороты в связной речи с учётом различных типов и стилей речи;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правильно расставлять знаки препинания в предложениях с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масдарным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оборотом;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(не) с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масдаром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наречия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речи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5A4FC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наречий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5A4FC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распознавать типы послелогов по значению;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соблюдать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нормы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правописания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послелогов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характеризовать союз как служебную часть речи;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различать разряды союзов по значению, по строению;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объяснять роль союзов в тексте, в том числе как средств связи однородных членов предложения и частей сложного предложения;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 xml:space="preserve"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йа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 xml:space="preserve"> (и, или);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употреблять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союзы-синонимы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правописания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частиц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DC7DDD" w:rsidRDefault="00DC7DDD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204C16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736240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DC7DDD" w:rsidRPr="00204C16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:rsidR="00DC7DDD" w:rsidRPr="00204C16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Способ</w:t>
            </w:r>
          </w:p>
          <w:p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:rsidTr="0000349B">
        <w:trPr>
          <w:trHeight w:val="254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lastRenderedPageBreak/>
              <w:t>определять чеченский язык как один из языков кавказских народов;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312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6412E7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506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204C16" w:rsidRPr="006412E7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6412E7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253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769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6412E7">
              <w:rPr>
                <w:rFonts w:ascii="Times New Roman" w:hAnsi="Times New Roman" w:cs="Times New Roman"/>
                <w:lang w:val="ru-RU"/>
              </w:rPr>
              <w:t>аудирования</w:t>
            </w:r>
            <w:proofErr w:type="spellEnd"/>
            <w:r w:rsidRPr="006412E7">
              <w:rPr>
                <w:rFonts w:ascii="Times New Roman" w:hAnsi="Times New Roman" w:cs="Times New Roman"/>
                <w:lang w:val="ru-RU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412E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505"/>
        </w:trPr>
        <w:tc>
          <w:tcPr>
            <w:tcW w:w="8647" w:type="dxa"/>
          </w:tcPr>
          <w:p w:rsidR="00204C16" w:rsidRPr="006412E7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6412E7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506"/>
        </w:trPr>
        <w:tc>
          <w:tcPr>
            <w:tcW w:w="8647" w:type="dxa"/>
          </w:tcPr>
          <w:p w:rsidR="00204C16" w:rsidRPr="006412E7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 слов);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6412E7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758"/>
        </w:trPr>
        <w:tc>
          <w:tcPr>
            <w:tcW w:w="8647" w:type="dxa"/>
          </w:tcPr>
          <w:p w:rsidR="00204C16" w:rsidRPr="006412E7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04C16" w:rsidRPr="006412E7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412E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505"/>
        </w:trPr>
        <w:tc>
          <w:tcPr>
            <w:tcW w:w="8647" w:type="dxa"/>
          </w:tcPr>
          <w:p w:rsidR="00204C16" w:rsidRPr="006412E7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6412E7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496"/>
        </w:trPr>
        <w:tc>
          <w:tcPr>
            <w:tcW w:w="8647" w:type="dxa"/>
          </w:tcPr>
          <w:p w:rsidR="00204C16" w:rsidRPr="006412E7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6412E7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04C16" w:rsidRPr="00204C16" w:rsidTr="00204C16">
        <w:trPr>
          <w:trHeight w:val="427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  <w:tcBorders>
              <w:top w:val="nil"/>
            </w:tcBorders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204C16" w:rsidRPr="006412E7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представлять содержание прослушанного или прочитанного научно-учебного текста в </w:t>
            </w: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виде таблицы, схемы;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применять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нормы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построения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синтаксический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 xml:space="preserve">характеризовать грамматические, интонационные и пунктуационные особенности предложений со словами: </w:t>
            </w:r>
            <w:proofErr w:type="spellStart"/>
            <w:r w:rsidRPr="006412E7">
              <w:rPr>
                <w:rFonts w:ascii="Times New Roman" w:hAnsi="Times New Roman" w:cs="Times New Roman"/>
                <w:lang w:val="ru-RU"/>
              </w:rPr>
              <w:t>хӀаъ</w:t>
            </w:r>
            <w:proofErr w:type="spellEnd"/>
            <w:r w:rsidRPr="006412E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6412E7">
              <w:rPr>
                <w:rFonts w:ascii="Times New Roman" w:hAnsi="Times New Roman" w:cs="Times New Roman"/>
                <w:lang w:val="ru-RU"/>
              </w:rPr>
              <w:t>хӀан-хӀа</w:t>
            </w:r>
            <w:proofErr w:type="spellEnd"/>
            <w:r w:rsidRPr="006412E7">
              <w:rPr>
                <w:rFonts w:ascii="Times New Roman" w:hAnsi="Times New Roman" w:cs="Times New Roman"/>
                <w:lang w:val="ru-RU"/>
              </w:rPr>
              <w:t xml:space="preserve"> (да, нет);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однородные и неоднородные определения;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 обобщающим словом при однородных членах;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ставить знаки препинания в предложениях с однородными членами, связанными попарно с помощью повторяющихся союзов: а,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йа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(и, или);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204C16" w:rsidRDefault="00204C16" w:rsidP="00CE093F"/>
    <w:p w:rsidR="00736240" w:rsidRDefault="00736240" w:rsidP="00CE093F"/>
    <w:p w:rsidR="00736240" w:rsidRDefault="00736240" w:rsidP="00CE093F"/>
    <w:p w:rsidR="00736240" w:rsidRDefault="00736240" w:rsidP="00CE093F"/>
    <w:p w:rsidR="00736240" w:rsidRDefault="00736240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204C16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736240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CE093F" w:rsidRPr="00204C16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:rsidR="00CE093F" w:rsidRPr="00204C16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:rsidTr="0000349B">
        <w:trPr>
          <w:trHeight w:val="254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lastRenderedPageBreak/>
              <w:t>осознавать роль чеченского языка в жизни человека, республики, общества;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312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6412E7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506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204C16" w:rsidRPr="006412E7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6412E7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25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624543">
        <w:trPr>
          <w:trHeight w:val="557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участвовать в диалогическом и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полилогическом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412E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04C16" w:rsidRPr="00204C16" w:rsidTr="00624543">
        <w:trPr>
          <w:trHeight w:val="692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6412E7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506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 слов);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6412E7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758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04C16" w:rsidRPr="006412E7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412E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505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6412E7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496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6412E7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566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AF31E4">
        <w:trPr>
          <w:trHeight w:val="70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204C16" w:rsidRPr="006412E7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12E7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подчинительные союзы и союзные слова;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204C16">
              <w:rPr>
                <w:rFonts w:ascii="Times New Roman" w:hAnsi="Times New Roman" w:cs="Times New Roman"/>
              </w:rPr>
              <w:t>(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определительной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изъяснительной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обстоятельственной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трансформировать сложноподчинённые предложения в простые и простые в сложные, сохраняя смысл;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lastRenderedPageBreak/>
              <w:t>понимать основные нормы построения сложноподчинённого предложения, особенности употребления сложноподчинённых предложений в речи;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6412E7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2E7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204C16" w:rsidTr="00204C16">
        <w:trPr>
          <w:trHeight w:val="70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286" w:type="dxa"/>
          </w:tcPr>
          <w:p w:rsidR="00204C16" w:rsidRPr="006412E7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0349B" w:rsidRDefault="0000349B" w:rsidP="0000349B"/>
    <w:p w:rsid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:rsidR="006B45A6" w:rsidRDefault="006B45A6" w:rsidP="006B45A6">
      <w:pPr>
        <w:pStyle w:val="a3"/>
        <w:widowControl w:val="0"/>
        <w:tabs>
          <w:tab w:val="left" w:pos="343"/>
        </w:tabs>
        <w:autoSpaceDE w:val="0"/>
        <w:autoSpaceDN w:val="0"/>
        <w:spacing w:before="92" w:after="0" w:line="240" w:lineRule="auto"/>
        <w:ind w:left="261" w:firstLine="306"/>
        <w:rPr>
          <w:rFonts w:ascii="Times New Roman" w:eastAsia="Times New Roman" w:hAnsi="Times New Roman" w:cs="Times New Roman"/>
          <w:b/>
          <w:color w:val="FF0000"/>
          <w:highlight w:val="yellow"/>
        </w:rPr>
      </w:pPr>
    </w:p>
    <w:p w:rsidR="00621A19" w:rsidRPr="006412E7" w:rsidRDefault="00621A19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bookmarkStart w:id="0" w:name="_GoBack"/>
      <w:r w:rsidRPr="006412E7">
        <w:rPr>
          <w:rFonts w:ascii="Times New Roman" w:eastAsia="Times New Roman" w:hAnsi="Times New Roman" w:cs="Times New Roman"/>
        </w:rPr>
        <w:t>Промежуточная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аттестация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обучающихся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осуществляется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по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пятибалльной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системе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оценивания.</w:t>
      </w:r>
    </w:p>
    <w:p w:rsidR="00621A19" w:rsidRPr="006412E7" w:rsidRDefault="00621A19" w:rsidP="00621A19">
      <w:pPr>
        <w:widowControl w:val="0"/>
        <w:autoSpaceDE w:val="0"/>
        <w:autoSpaceDN w:val="0"/>
        <w:spacing w:before="1" w:after="0" w:line="252" w:lineRule="exact"/>
        <w:ind w:left="830"/>
        <w:jc w:val="both"/>
        <w:rPr>
          <w:rFonts w:ascii="Times New Roman" w:eastAsia="Times New Roman" w:hAnsi="Times New Roman" w:cs="Times New Roman"/>
        </w:rPr>
      </w:pPr>
      <w:r w:rsidRPr="006412E7">
        <w:rPr>
          <w:rFonts w:ascii="Times New Roman" w:eastAsia="Times New Roman" w:hAnsi="Times New Roman" w:cs="Times New Roman"/>
        </w:rPr>
        <w:t>Промежуточная</w:t>
      </w:r>
      <w:r w:rsidRPr="006412E7">
        <w:rPr>
          <w:rFonts w:ascii="Times New Roman" w:eastAsia="Times New Roman" w:hAnsi="Times New Roman" w:cs="Times New Roman"/>
          <w:spacing w:val="-3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аттестация</w:t>
      </w:r>
      <w:r w:rsidRPr="006412E7">
        <w:rPr>
          <w:rFonts w:ascii="Times New Roman" w:eastAsia="Times New Roman" w:hAnsi="Times New Roman" w:cs="Times New Roman"/>
          <w:spacing w:val="-2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в</w:t>
      </w:r>
      <w:r w:rsidRPr="006412E7">
        <w:rPr>
          <w:rFonts w:ascii="Times New Roman" w:eastAsia="Times New Roman" w:hAnsi="Times New Roman" w:cs="Times New Roman"/>
          <w:spacing w:val="-3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форме</w:t>
      </w:r>
      <w:r w:rsidRPr="006412E7">
        <w:rPr>
          <w:rFonts w:ascii="Times New Roman" w:eastAsia="Times New Roman" w:hAnsi="Times New Roman" w:cs="Times New Roman"/>
          <w:spacing w:val="-3"/>
        </w:rPr>
        <w:t xml:space="preserve"> </w:t>
      </w:r>
      <w:r w:rsidRPr="006412E7">
        <w:rPr>
          <w:rFonts w:ascii="Times New Roman" w:eastAsia="Times New Roman" w:hAnsi="Times New Roman" w:cs="Times New Roman"/>
          <w:b/>
        </w:rPr>
        <w:t>диктант</w:t>
      </w:r>
      <w:r w:rsidRPr="006412E7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оценивается</w:t>
      </w:r>
      <w:r w:rsidRPr="006412E7">
        <w:rPr>
          <w:rFonts w:ascii="Times New Roman" w:eastAsia="Times New Roman" w:hAnsi="Times New Roman" w:cs="Times New Roman"/>
          <w:spacing w:val="-2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по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следующим</w:t>
      </w:r>
      <w:r w:rsidRPr="006412E7">
        <w:rPr>
          <w:rFonts w:ascii="Times New Roman" w:eastAsia="Times New Roman" w:hAnsi="Times New Roman" w:cs="Times New Roman"/>
          <w:spacing w:val="-3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критериям:</w:t>
      </w:r>
    </w:p>
    <w:p w:rsidR="00621A19" w:rsidRPr="006412E7" w:rsidRDefault="00621A19" w:rsidP="00621A19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6412E7">
        <w:rPr>
          <w:rFonts w:ascii="Times New Roman" w:eastAsia="Times New Roman" w:hAnsi="Times New Roman" w:cs="Times New Roman"/>
        </w:rPr>
        <w:t>Оценка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«5» выставляется за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безошибочную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работу, а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также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при наличии в ней одной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негрубой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орфографической или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одной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негрубой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пунктуационной ошибки.</w:t>
      </w:r>
    </w:p>
    <w:p w:rsidR="00621A19" w:rsidRPr="006412E7" w:rsidRDefault="00621A19" w:rsidP="00621A19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6412E7">
        <w:rPr>
          <w:rFonts w:ascii="Times New Roman" w:eastAsia="Times New Roman" w:hAnsi="Times New Roman" w:cs="Times New Roman"/>
        </w:rPr>
        <w:t>Оценка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«4»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выставляется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при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наличии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в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диктанте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двух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орфографических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двух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пунктуационных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ошибок,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или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1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орфографической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3-х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пунктуационных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ошибок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или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4-х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пунктуационных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ошибок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при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отсутствии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орфографических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ошибок.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Оценка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«4»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может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выставляться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при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3-х орфографических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ошибках,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если среди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них есть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однотипные.</w:t>
      </w:r>
    </w:p>
    <w:p w:rsidR="00621A19" w:rsidRPr="006412E7" w:rsidRDefault="00621A19" w:rsidP="00621A19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6412E7">
        <w:rPr>
          <w:rFonts w:ascii="Times New Roman" w:eastAsia="Times New Roman" w:hAnsi="Times New Roman" w:cs="Times New Roman"/>
        </w:rPr>
        <w:t>Оценка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«3»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выставляется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за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диктант,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в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котором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допущены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4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орфографические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4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пунктуационные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ошибки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или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3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орфографические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5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пунктуационных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ошибок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или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7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пунктуационных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ошибок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при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отсутствии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орфографических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ошибок.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В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4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классе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допускается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  <w:spacing w:val="-1"/>
        </w:rPr>
        <w:t>выставление</w:t>
      </w:r>
      <w:r w:rsidRPr="006412E7">
        <w:rPr>
          <w:rFonts w:ascii="Times New Roman" w:eastAsia="Times New Roman" w:hAnsi="Times New Roman" w:cs="Times New Roman"/>
          <w:spacing w:val="-12"/>
        </w:rPr>
        <w:t xml:space="preserve"> </w:t>
      </w:r>
      <w:r w:rsidRPr="006412E7">
        <w:rPr>
          <w:rFonts w:ascii="Times New Roman" w:eastAsia="Times New Roman" w:hAnsi="Times New Roman" w:cs="Times New Roman"/>
          <w:spacing w:val="-1"/>
        </w:rPr>
        <w:t>оценки</w:t>
      </w:r>
      <w:r w:rsidRPr="006412E7">
        <w:rPr>
          <w:rFonts w:ascii="Times New Roman" w:eastAsia="Times New Roman" w:hAnsi="Times New Roman" w:cs="Times New Roman"/>
          <w:spacing w:val="-13"/>
        </w:rPr>
        <w:t xml:space="preserve"> </w:t>
      </w:r>
      <w:r w:rsidRPr="006412E7">
        <w:rPr>
          <w:rFonts w:ascii="Times New Roman" w:eastAsia="Times New Roman" w:hAnsi="Times New Roman" w:cs="Times New Roman"/>
          <w:spacing w:val="-1"/>
        </w:rPr>
        <w:t>«3»</w:t>
      </w:r>
      <w:r w:rsidRPr="006412E7">
        <w:rPr>
          <w:rFonts w:ascii="Times New Roman" w:eastAsia="Times New Roman" w:hAnsi="Times New Roman" w:cs="Times New Roman"/>
          <w:spacing w:val="-15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за</w:t>
      </w:r>
      <w:r w:rsidRPr="006412E7">
        <w:rPr>
          <w:rFonts w:ascii="Times New Roman" w:eastAsia="Times New Roman" w:hAnsi="Times New Roman" w:cs="Times New Roman"/>
          <w:spacing w:val="-9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диктант</w:t>
      </w:r>
      <w:r w:rsidRPr="006412E7">
        <w:rPr>
          <w:rFonts w:ascii="Times New Roman" w:eastAsia="Times New Roman" w:hAnsi="Times New Roman" w:cs="Times New Roman"/>
          <w:spacing w:val="-1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при</w:t>
      </w:r>
      <w:r w:rsidRPr="006412E7">
        <w:rPr>
          <w:rFonts w:ascii="Times New Roman" w:eastAsia="Times New Roman" w:hAnsi="Times New Roman" w:cs="Times New Roman"/>
          <w:spacing w:val="-13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5</w:t>
      </w:r>
      <w:r w:rsidRPr="006412E7">
        <w:rPr>
          <w:rFonts w:ascii="Times New Roman" w:eastAsia="Times New Roman" w:hAnsi="Times New Roman" w:cs="Times New Roman"/>
          <w:spacing w:val="-1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орфографических</w:t>
      </w:r>
      <w:r w:rsidRPr="006412E7">
        <w:rPr>
          <w:rFonts w:ascii="Times New Roman" w:eastAsia="Times New Roman" w:hAnsi="Times New Roman" w:cs="Times New Roman"/>
          <w:spacing w:val="-13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</w:t>
      </w:r>
      <w:r w:rsidRPr="006412E7">
        <w:rPr>
          <w:rFonts w:ascii="Times New Roman" w:eastAsia="Times New Roman" w:hAnsi="Times New Roman" w:cs="Times New Roman"/>
          <w:spacing w:val="-1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4-х</w:t>
      </w:r>
      <w:r w:rsidRPr="006412E7">
        <w:rPr>
          <w:rFonts w:ascii="Times New Roman" w:eastAsia="Times New Roman" w:hAnsi="Times New Roman" w:cs="Times New Roman"/>
          <w:spacing w:val="-10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пунктуационных</w:t>
      </w:r>
      <w:r w:rsidRPr="006412E7">
        <w:rPr>
          <w:rFonts w:ascii="Times New Roman" w:eastAsia="Times New Roman" w:hAnsi="Times New Roman" w:cs="Times New Roman"/>
          <w:spacing w:val="-9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ошибках.</w:t>
      </w:r>
      <w:r w:rsidRPr="006412E7">
        <w:rPr>
          <w:rFonts w:ascii="Times New Roman" w:eastAsia="Times New Roman" w:hAnsi="Times New Roman" w:cs="Times New Roman"/>
          <w:spacing w:val="-9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Оценка</w:t>
      </w:r>
    </w:p>
    <w:p w:rsidR="00621A19" w:rsidRPr="006412E7" w:rsidRDefault="00621A19" w:rsidP="00621A19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6412E7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если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среди тех</w:t>
      </w:r>
      <w:r w:rsidRPr="006412E7">
        <w:rPr>
          <w:rFonts w:ascii="Times New Roman" w:eastAsia="Times New Roman" w:hAnsi="Times New Roman" w:cs="Times New Roman"/>
          <w:spacing w:val="-2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 других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имеются однотипные и негрубые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ошибки.</w:t>
      </w:r>
    </w:p>
    <w:p w:rsidR="00621A19" w:rsidRPr="006412E7" w:rsidRDefault="00621A19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6412E7">
        <w:rPr>
          <w:rFonts w:ascii="Times New Roman" w:eastAsia="Times New Roman" w:hAnsi="Times New Roman" w:cs="Times New Roman"/>
        </w:rPr>
        <w:t>Оценка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«2»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выставляется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за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диктант,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в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котором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допущено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до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7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орфографических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7</w:t>
      </w:r>
      <w:r w:rsidRPr="006412E7">
        <w:rPr>
          <w:rFonts w:ascii="Times New Roman" w:eastAsia="Times New Roman" w:hAnsi="Times New Roman" w:cs="Times New Roman"/>
          <w:spacing w:val="-52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пунктуационных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ошибок,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или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6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орфографических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8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пунктуационных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ошибок,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или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5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орфографических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9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пунктуационных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ошибок,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или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8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орфографических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6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пунктуационных</w:t>
      </w:r>
      <w:r w:rsidRPr="006412E7">
        <w:rPr>
          <w:rFonts w:ascii="Times New Roman" w:eastAsia="Times New Roman" w:hAnsi="Times New Roman" w:cs="Times New Roman"/>
          <w:spacing w:val="-52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ошибок.</w:t>
      </w:r>
    </w:p>
    <w:p w:rsidR="00621A19" w:rsidRPr="006412E7" w:rsidRDefault="00621A19" w:rsidP="00621A19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6412E7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6412E7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6412E7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6412E7">
        <w:rPr>
          <w:rFonts w:ascii="Times New Roman" w:eastAsia="Times New Roman" w:hAnsi="Times New Roman" w:cs="Times New Roman"/>
          <w:spacing w:val="-52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Результат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прохождения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фиксируется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в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количестве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баллов,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шкала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перерасчета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полученного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результата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в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отметку</w:t>
      </w:r>
      <w:r w:rsidRPr="006412E7">
        <w:rPr>
          <w:rFonts w:ascii="Times New Roman" w:eastAsia="Times New Roman" w:hAnsi="Times New Roman" w:cs="Times New Roman"/>
          <w:spacing w:val="-2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по пятибалльной</w:t>
      </w:r>
      <w:r w:rsidRPr="006412E7">
        <w:rPr>
          <w:rFonts w:ascii="Times New Roman" w:eastAsia="Times New Roman" w:hAnsi="Times New Roman" w:cs="Times New Roman"/>
          <w:spacing w:val="-3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шкале.</w:t>
      </w:r>
    </w:p>
    <w:p w:rsidR="00621A19" w:rsidRPr="006412E7" w:rsidRDefault="00621A19" w:rsidP="00621A19">
      <w:pPr>
        <w:widowControl w:val="0"/>
        <w:autoSpaceDE w:val="0"/>
        <w:autoSpaceDN w:val="0"/>
        <w:spacing w:after="0" w:line="240" w:lineRule="auto"/>
        <w:ind w:left="830" w:right="2551"/>
        <w:jc w:val="both"/>
        <w:rPr>
          <w:rFonts w:ascii="Times New Roman" w:eastAsia="Times New Roman" w:hAnsi="Times New Roman" w:cs="Times New Roman"/>
          <w:spacing w:val="1"/>
        </w:rPr>
      </w:pPr>
      <w:r w:rsidRPr="006412E7">
        <w:rPr>
          <w:rFonts w:ascii="Times New Roman" w:eastAsia="Times New Roman" w:hAnsi="Times New Roman" w:cs="Times New Roman"/>
        </w:rPr>
        <w:t>Оценка «5» - 86-100% правильных ответов на вопросы.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</w:p>
    <w:p w:rsidR="00621A19" w:rsidRPr="006412E7" w:rsidRDefault="00621A19" w:rsidP="00621A19">
      <w:pPr>
        <w:widowControl w:val="0"/>
        <w:autoSpaceDE w:val="0"/>
        <w:autoSpaceDN w:val="0"/>
        <w:spacing w:after="0" w:line="240" w:lineRule="auto"/>
        <w:ind w:left="830" w:right="2692"/>
        <w:jc w:val="both"/>
        <w:rPr>
          <w:rFonts w:ascii="Times New Roman" w:eastAsia="Times New Roman" w:hAnsi="Times New Roman" w:cs="Times New Roman"/>
        </w:rPr>
      </w:pPr>
      <w:r w:rsidRPr="006412E7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Оценка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«2»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-</w:t>
      </w:r>
      <w:r w:rsidRPr="006412E7">
        <w:rPr>
          <w:rFonts w:ascii="Times New Roman" w:eastAsia="Times New Roman" w:hAnsi="Times New Roman" w:cs="Times New Roman"/>
          <w:spacing w:val="-4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меньше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50%</w:t>
      </w:r>
      <w:r w:rsidRPr="006412E7">
        <w:rPr>
          <w:rFonts w:ascii="Times New Roman" w:eastAsia="Times New Roman" w:hAnsi="Times New Roman" w:cs="Times New Roman"/>
          <w:spacing w:val="-3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правильных ответов</w:t>
      </w:r>
      <w:r w:rsidRPr="006412E7">
        <w:rPr>
          <w:rFonts w:ascii="Times New Roman" w:eastAsia="Times New Roman" w:hAnsi="Times New Roman" w:cs="Times New Roman"/>
          <w:spacing w:val="-2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на</w:t>
      </w:r>
      <w:r w:rsidRPr="006412E7">
        <w:rPr>
          <w:rFonts w:ascii="Times New Roman" w:eastAsia="Times New Roman" w:hAnsi="Times New Roman" w:cs="Times New Roman"/>
          <w:spacing w:val="-3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вопросы.</w:t>
      </w:r>
    </w:p>
    <w:p w:rsidR="00621A19" w:rsidRPr="006412E7" w:rsidRDefault="00621A19" w:rsidP="00621A19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</w:rPr>
      </w:pPr>
    </w:p>
    <w:p w:rsidR="00621A19" w:rsidRPr="006412E7" w:rsidRDefault="00621A19" w:rsidP="00621A19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6412E7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6412E7">
        <w:rPr>
          <w:rFonts w:ascii="Times New Roman" w:eastAsia="Times New Roman" w:hAnsi="Times New Roman" w:cs="Times New Roman"/>
          <w:spacing w:val="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дневнике</w:t>
      </w:r>
      <w:r w:rsidRPr="006412E7">
        <w:rPr>
          <w:rFonts w:ascii="Times New Roman" w:eastAsia="Times New Roman" w:hAnsi="Times New Roman" w:cs="Times New Roman"/>
          <w:spacing w:val="-1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обучающегося (электронном</w:t>
      </w:r>
      <w:r w:rsidRPr="006412E7">
        <w:rPr>
          <w:rFonts w:ascii="Times New Roman" w:eastAsia="Times New Roman" w:hAnsi="Times New Roman" w:cs="Times New Roman"/>
          <w:spacing w:val="-4"/>
        </w:rPr>
        <w:t xml:space="preserve"> </w:t>
      </w:r>
      <w:r w:rsidRPr="006412E7">
        <w:rPr>
          <w:rFonts w:ascii="Times New Roman" w:eastAsia="Times New Roman" w:hAnsi="Times New Roman" w:cs="Times New Roman"/>
        </w:rPr>
        <w:t>журнале).</w:t>
      </w:r>
    </w:p>
    <w:bookmarkEnd w:id="0"/>
    <w:p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</w:rPr>
      </w:pPr>
    </w:p>
    <w:p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:rsidTr="0000349B">
        <w:trPr>
          <w:trHeight w:val="654"/>
        </w:trPr>
        <w:tc>
          <w:tcPr>
            <w:tcW w:w="2513" w:type="dxa"/>
          </w:tcPr>
          <w:p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lastRenderedPageBreak/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:rsidTr="0000349B">
        <w:trPr>
          <w:trHeight w:val="657"/>
        </w:trPr>
        <w:tc>
          <w:tcPr>
            <w:tcW w:w="2513" w:type="dxa"/>
          </w:tcPr>
          <w:p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00349B">
        <w:trPr>
          <w:trHeight w:val="657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1A4ECA">
        <w:trPr>
          <w:trHeight w:hRule="exact" w:val="439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1A4ECA">
        <w:trPr>
          <w:trHeight w:val="400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:rsidR="005144D5" w:rsidRPr="0000349B" w:rsidRDefault="005144D5" w:rsidP="0000349B"/>
    <w:sectPr w:rsidR="005144D5" w:rsidRPr="00003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073710"/>
    <w:rsid w:val="000F1896"/>
    <w:rsid w:val="00113CD8"/>
    <w:rsid w:val="00140506"/>
    <w:rsid w:val="001A4ECA"/>
    <w:rsid w:val="00204C16"/>
    <w:rsid w:val="003B28B8"/>
    <w:rsid w:val="003F5F0E"/>
    <w:rsid w:val="003F78C7"/>
    <w:rsid w:val="005144D5"/>
    <w:rsid w:val="00573EE4"/>
    <w:rsid w:val="005A4FCA"/>
    <w:rsid w:val="005B57AA"/>
    <w:rsid w:val="005D7BBB"/>
    <w:rsid w:val="00621A19"/>
    <w:rsid w:val="00624543"/>
    <w:rsid w:val="006412E7"/>
    <w:rsid w:val="006723A9"/>
    <w:rsid w:val="006A7C83"/>
    <w:rsid w:val="006B45A6"/>
    <w:rsid w:val="00736240"/>
    <w:rsid w:val="00756EDB"/>
    <w:rsid w:val="007C13DC"/>
    <w:rsid w:val="00824D89"/>
    <w:rsid w:val="00986D3F"/>
    <w:rsid w:val="00AC7C39"/>
    <w:rsid w:val="00AF31E4"/>
    <w:rsid w:val="00AF57F4"/>
    <w:rsid w:val="00B6381C"/>
    <w:rsid w:val="00BB3BCF"/>
    <w:rsid w:val="00C87257"/>
    <w:rsid w:val="00CE093F"/>
    <w:rsid w:val="00CF3ABB"/>
    <w:rsid w:val="00D83338"/>
    <w:rsid w:val="00DC7DDD"/>
    <w:rsid w:val="00EF66BE"/>
    <w:rsid w:val="00FB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DEA8F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7076</Words>
  <Characters>40339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</cp:revision>
  <dcterms:created xsi:type="dcterms:W3CDTF">2024-12-20T09:27:00Z</dcterms:created>
  <dcterms:modified xsi:type="dcterms:W3CDTF">2024-12-20T09:27:00Z</dcterms:modified>
</cp:coreProperties>
</file>